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39F" w14:textId="6CC7E7D1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3160EF">
        <w:rPr>
          <w:b/>
          <w:lang w:val="en-US"/>
        </w:rPr>
        <w:t>c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797BB9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36CF8409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3160EF">
        <w:rPr>
          <w:b/>
          <w:caps/>
          <w:color w:val="004650"/>
          <w:sz w:val="28"/>
          <w:lang w:val="en-US" w:eastAsia="cs-CZ"/>
        </w:rPr>
        <w:t>3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5CE6A6B2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602E43A9" w:rsidR="00727858" w:rsidRPr="00B66EE5" w:rsidRDefault="00D52C20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D52C20">
              <w:rPr>
                <w:rFonts w:ascii="Calibri" w:hAnsi="Calibri"/>
                <w:sz w:val="22"/>
                <w:szCs w:val="20"/>
                <w:lang w:val="en-US"/>
              </w:rPr>
              <w:t>Upgrade of the EnviroESCA spectrometer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7EA88AD5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3160EF">
              <w:rPr>
                <w:rFonts w:ascii="Calibri" w:hAnsi="Calibri"/>
                <w:sz w:val="22"/>
                <w:szCs w:val="20"/>
                <w:lang w:val="en-US"/>
              </w:rPr>
              <w:t>3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62282C" w:rsidRPr="0062282C">
              <w:rPr>
                <w:rFonts w:ascii="Calibri" w:hAnsi="Calibri"/>
                <w:sz w:val="22"/>
                <w:szCs w:val="20"/>
                <w:lang w:val="en-US"/>
              </w:rPr>
              <w:t>Vacuum suitcase</w:t>
            </w:r>
            <w:r w:rsidR="006C0D9C">
              <w:rPr>
                <w:rFonts w:ascii="Calibri" w:hAnsi="Calibri"/>
                <w:sz w:val="22"/>
                <w:szCs w:val="20"/>
                <w:lang w:val="en-US"/>
              </w:rPr>
              <w:t xml:space="preserve"> 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C8754D1" w14:textId="77777777" w:rsidR="00153777" w:rsidRDefault="00153777"/>
    <w:p w14:paraId="335E4991" w14:textId="77777777" w:rsidR="00153777" w:rsidRDefault="00153777"/>
    <w:p w14:paraId="7EF6C13F" w14:textId="77777777" w:rsidR="00153777" w:rsidRDefault="00153777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5B607942" w:rsidR="00643527" w:rsidRPr="003630CA" w:rsidRDefault="00643527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lastRenderedPageBreak/>
              <w:t xml:space="preserve">Total price for </w:t>
            </w:r>
            <w:r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62282C" w:rsidRPr="0062282C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 xml:space="preserve">Vacuum suitcase </w:t>
            </w:r>
            <w:r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4344F81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62282C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3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7E39D" w14:textId="77777777" w:rsidR="00F61F79" w:rsidRDefault="00F61F79" w:rsidP="00161B4F">
      <w:r>
        <w:separator/>
      </w:r>
    </w:p>
  </w:endnote>
  <w:endnote w:type="continuationSeparator" w:id="0">
    <w:p w14:paraId="035B20B6" w14:textId="77777777" w:rsidR="00F61F79" w:rsidRDefault="00F61F7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DF3AA" w14:textId="77777777" w:rsidR="00F61F79" w:rsidRDefault="00F61F79" w:rsidP="00161B4F">
      <w:r>
        <w:separator/>
      </w:r>
    </w:p>
  </w:footnote>
  <w:footnote w:type="continuationSeparator" w:id="0">
    <w:p w14:paraId="2C6ACA24" w14:textId="77777777" w:rsidR="00F61F79" w:rsidRDefault="00F61F7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3777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2F7B69"/>
    <w:rsid w:val="0030162D"/>
    <w:rsid w:val="00311681"/>
    <w:rsid w:val="003160EF"/>
    <w:rsid w:val="003300D0"/>
    <w:rsid w:val="003420CB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47563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B721B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282C"/>
    <w:rsid w:val="0062399E"/>
    <w:rsid w:val="00630740"/>
    <w:rsid w:val="00632DD2"/>
    <w:rsid w:val="00642E1C"/>
    <w:rsid w:val="00643527"/>
    <w:rsid w:val="006526AA"/>
    <w:rsid w:val="006567DD"/>
    <w:rsid w:val="00664EC4"/>
    <w:rsid w:val="00684FE5"/>
    <w:rsid w:val="00686A74"/>
    <w:rsid w:val="006A0C61"/>
    <w:rsid w:val="006A61F8"/>
    <w:rsid w:val="006B3329"/>
    <w:rsid w:val="006C0D9C"/>
    <w:rsid w:val="006F3A1C"/>
    <w:rsid w:val="00727858"/>
    <w:rsid w:val="00727A6C"/>
    <w:rsid w:val="00761D59"/>
    <w:rsid w:val="00763615"/>
    <w:rsid w:val="0077173E"/>
    <w:rsid w:val="0079569F"/>
    <w:rsid w:val="00797BB9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466A"/>
    <w:rsid w:val="00966AA6"/>
    <w:rsid w:val="009808BF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1F7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2024-12-09T06:35:00Z</dcterms:modified>
</cp:coreProperties>
</file>